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1E" w:rsidRPr="00A114D2" w:rsidRDefault="00BC1F1E" w:rsidP="00BC1F1E">
      <w:pPr>
        <w:jc w:val="both"/>
        <w:rPr>
          <w:rFonts w:ascii="Book Antiqua" w:hAnsi="Book Antiqua"/>
          <w:b/>
          <w:sz w:val="28"/>
          <w:szCs w:val="28"/>
        </w:rPr>
      </w:pPr>
      <w:r w:rsidRPr="00A114D2">
        <w:rPr>
          <w:rFonts w:ascii="Book Antiqua" w:hAnsi="Book Antiqua"/>
          <w:b/>
          <w:sz w:val="28"/>
          <w:szCs w:val="28"/>
        </w:rPr>
        <w:t>PROGRAMMA</w:t>
      </w:r>
    </w:p>
    <w:p w:rsidR="00BC1F1E" w:rsidRPr="00A114D2" w:rsidRDefault="00BC1F1E" w:rsidP="00BC1F1E">
      <w:pPr>
        <w:rPr>
          <w:rFonts w:ascii="Book Antiqua" w:hAnsi="Book Antiqua"/>
          <w:i/>
          <w:sz w:val="28"/>
          <w:szCs w:val="28"/>
          <w:lang w:val="en-GB" w:eastAsia="zh-CN"/>
        </w:rPr>
      </w:pPr>
      <w:proofErr w:type="spellStart"/>
      <w:r w:rsidRPr="00A114D2">
        <w:rPr>
          <w:rFonts w:ascii="Book Antiqua" w:hAnsi="Book Antiqua"/>
          <w:i/>
          <w:sz w:val="28"/>
          <w:szCs w:val="28"/>
          <w:lang w:val="en-GB" w:eastAsia="zh-CN"/>
        </w:rPr>
        <w:t>Heren</w:t>
      </w:r>
      <w:proofErr w:type="spellEnd"/>
    </w:p>
    <w:p w:rsidR="00BC1F1E" w:rsidRPr="00A114D2" w:rsidRDefault="00BC1F1E" w:rsidP="00BC1F1E">
      <w:pPr>
        <w:pStyle w:val="Lijstalinea"/>
        <w:numPr>
          <w:ilvl w:val="0"/>
          <w:numId w:val="1"/>
        </w:numPr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 xml:space="preserve">Ave Regina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Caelorum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 xml:space="preserve"> (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solemne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>)</w:t>
      </w:r>
      <w:r w:rsidRPr="00A114D2">
        <w:rPr>
          <w:rFonts w:ascii="Book Antiqua" w:hAnsi="Book Antiqua"/>
          <w:color w:val="000000"/>
          <w:sz w:val="28"/>
          <w:szCs w:val="28"/>
        </w:rPr>
        <w:tab/>
        <w:t xml:space="preserve"> </w:t>
      </w:r>
      <w:r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>Gregoriaans</w:t>
      </w: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  <w:r w:rsidRPr="00A114D2">
        <w:rPr>
          <w:rFonts w:ascii="Book Antiqua" w:hAnsi="Book Antiqua"/>
          <w:i/>
          <w:color w:val="000000"/>
          <w:sz w:val="28"/>
          <w:szCs w:val="28"/>
        </w:rPr>
        <w:t xml:space="preserve">Voorzitter Stichting Maurice </w:t>
      </w:r>
      <w:proofErr w:type="spellStart"/>
      <w:r w:rsidRPr="00A114D2">
        <w:rPr>
          <w:rFonts w:ascii="Book Antiqua" w:hAnsi="Book Antiqua"/>
          <w:i/>
          <w:color w:val="000000"/>
          <w:sz w:val="28"/>
          <w:szCs w:val="28"/>
        </w:rPr>
        <w:t>Pirenne</w:t>
      </w:r>
      <w:proofErr w:type="spellEnd"/>
    </w:p>
    <w:p w:rsidR="00BC1F1E" w:rsidRPr="00A114D2" w:rsidRDefault="00BC1F1E" w:rsidP="00BC1F1E">
      <w:pPr>
        <w:pStyle w:val="Lijstalinea"/>
        <w:numPr>
          <w:ilvl w:val="0"/>
          <w:numId w:val="1"/>
        </w:numPr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>Welkomstwoord en presentatie uitgaven en cd</w:t>
      </w: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  <w:r w:rsidRPr="00A114D2">
        <w:rPr>
          <w:rFonts w:ascii="Book Antiqua" w:hAnsi="Book Antiqua"/>
          <w:i/>
          <w:color w:val="000000"/>
          <w:sz w:val="28"/>
          <w:szCs w:val="28"/>
        </w:rPr>
        <w:t>Orgel en hobo</w:t>
      </w:r>
    </w:p>
    <w:p w:rsidR="00BC1F1E" w:rsidRPr="00A114D2" w:rsidRDefault="00BC1F1E" w:rsidP="00BC1F1E">
      <w:pPr>
        <w:pStyle w:val="Lijstalinea"/>
        <w:numPr>
          <w:ilvl w:val="0"/>
          <w:numId w:val="1"/>
        </w:numPr>
        <w:rPr>
          <w:rFonts w:ascii="Book Antiqua" w:hAnsi="Book Antiqua"/>
          <w:color w:val="000000"/>
          <w:sz w:val="28"/>
          <w:szCs w:val="28"/>
        </w:rPr>
      </w:pP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Intreccio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  <w:t xml:space="preserve">Maurice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Pirenne</w:t>
      </w:r>
      <w:proofErr w:type="spellEnd"/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  <w:r w:rsidRPr="00A114D2">
        <w:rPr>
          <w:rFonts w:ascii="Book Antiqua" w:hAnsi="Book Antiqua"/>
          <w:i/>
          <w:color w:val="000000"/>
          <w:sz w:val="28"/>
          <w:szCs w:val="28"/>
        </w:rPr>
        <w:t>Heren en orgel</w:t>
      </w:r>
    </w:p>
    <w:p w:rsidR="00BC1F1E" w:rsidRDefault="00BC1F1E" w:rsidP="00BC1F1E">
      <w:pPr>
        <w:pStyle w:val="Lijstalinea"/>
        <w:numPr>
          <w:ilvl w:val="0"/>
          <w:numId w:val="1"/>
        </w:numPr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 xml:space="preserve">Missa In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Conspectu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Domine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 xml:space="preserve">Maurice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Pirenne</w:t>
      </w:r>
      <w:proofErr w:type="spellEnd"/>
    </w:p>
    <w:p w:rsidR="00BC1F1E" w:rsidRPr="00A114D2" w:rsidRDefault="00BC1F1E" w:rsidP="00BC1F1E">
      <w:pPr>
        <w:pStyle w:val="Lijstalinea"/>
        <w:rPr>
          <w:rFonts w:ascii="Book Antiqua" w:hAnsi="Book Antiqua"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  <w:r w:rsidRPr="00A114D2">
        <w:rPr>
          <w:rFonts w:ascii="Book Antiqua" w:hAnsi="Book Antiqua"/>
          <w:i/>
          <w:color w:val="000000"/>
          <w:sz w:val="28"/>
          <w:szCs w:val="28"/>
        </w:rPr>
        <w:t>Allen, heren en orgel</w:t>
      </w:r>
    </w:p>
    <w:p w:rsidR="00BC1F1E" w:rsidRPr="00A114D2" w:rsidRDefault="00BC1F1E" w:rsidP="00BC1F1E">
      <w:pPr>
        <w:pStyle w:val="Lijstalinea"/>
        <w:numPr>
          <w:ilvl w:val="0"/>
          <w:numId w:val="1"/>
        </w:numPr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>Volkslied van de Zoete Lieve Vrouw</w:t>
      </w:r>
      <w:r>
        <w:rPr>
          <w:rFonts w:ascii="Book Antiqua" w:hAnsi="Book Antiqua"/>
          <w:color w:val="000000"/>
          <w:sz w:val="28"/>
          <w:szCs w:val="28"/>
        </w:rPr>
        <w:t xml:space="preserve"> (1</w:t>
      </w:r>
      <w:r w:rsidRPr="003537C7">
        <w:rPr>
          <w:rFonts w:ascii="Book Antiqua" w:hAnsi="Book Antiqua"/>
          <w:color w:val="000000"/>
          <w:sz w:val="28"/>
          <w:szCs w:val="28"/>
          <w:vertAlign w:val="superscript"/>
        </w:rPr>
        <w:t>e</w:t>
      </w:r>
      <w:r>
        <w:rPr>
          <w:rFonts w:ascii="Book Antiqua" w:hAnsi="Book Antiqua"/>
          <w:color w:val="000000"/>
          <w:sz w:val="28"/>
          <w:szCs w:val="28"/>
        </w:rPr>
        <w:t xml:space="preserve"> vers)</w:t>
      </w: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sz w:val="28"/>
          <w:szCs w:val="28"/>
        </w:rPr>
      </w:pPr>
      <w:r w:rsidRPr="00A114D2">
        <w:rPr>
          <w:rFonts w:ascii="Book Antiqua" w:hAnsi="Book Antiqua"/>
          <w:i/>
          <w:sz w:val="28"/>
          <w:szCs w:val="28"/>
        </w:rPr>
        <w:t>Orgel en hobo</w:t>
      </w:r>
    </w:p>
    <w:p w:rsidR="00BC1F1E" w:rsidRPr="00A114D2" w:rsidRDefault="00BC1F1E" w:rsidP="00BC1F1E">
      <w:pPr>
        <w:pStyle w:val="Lijstaline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A114D2">
        <w:rPr>
          <w:rFonts w:ascii="Book Antiqua" w:hAnsi="Book Antiqua"/>
          <w:sz w:val="28"/>
          <w:szCs w:val="28"/>
        </w:rPr>
        <w:t>Over het Lied van de Zoete Moeder</w:t>
      </w:r>
      <w:r w:rsidRPr="00A114D2">
        <w:rPr>
          <w:rFonts w:ascii="Book Antiqua" w:hAnsi="Book Antiqua"/>
          <w:sz w:val="28"/>
          <w:szCs w:val="28"/>
        </w:rPr>
        <w:tab/>
        <w:t xml:space="preserve">Maurice </w:t>
      </w:r>
      <w:proofErr w:type="spellStart"/>
      <w:r w:rsidRPr="00A114D2">
        <w:rPr>
          <w:rFonts w:ascii="Book Antiqua" w:hAnsi="Book Antiqua"/>
          <w:sz w:val="28"/>
          <w:szCs w:val="28"/>
        </w:rPr>
        <w:t>Pirenne</w:t>
      </w:r>
      <w:proofErr w:type="spellEnd"/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  <w:r w:rsidRPr="00A114D2">
        <w:rPr>
          <w:rFonts w:ascii="Book Antiqua" w:hAnsi="Book Antiqua"/>
          <w:i/>
          <w:color w:val="000000"/>
          <w:sz w:val="28"/>
          <w:szCs w:val="28"/>
        </w:rPr>
        <w:t>Allen, heren en orgel</w:t>
      </w:r>
    </w:p>
    <w:p w:rsidR="00BC1F1E" w:rsidRPr="00A114D2" w:rsidRDefault="00BC1F1E" w:rsidP="00BC1F1E">
      <w:pPr>
        <w:pStyle w:val="Lijstalinea"/>
        <w:numPr>
          <w:ilvl w:val="0"/>
          <w:numId w:val="1"/>
        </w:numPr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>Volkslied van de Zoete Lieve Vrouw</w:t>
      </w:r>
      <w:r>
        <w:rPr>
          <w:rFonts w:ascii="Book Antiqua" w:hAnsi="Book Antiqua"/>
          <w:color w:val="000000"/>
          <w:sz w:val="28"/>
          <w:szCs w:val="28"/>
        </w:rPr>
        <w:t xml:space="preserve"> (4</w:t>
      </w:r>
      <w:r w:rsidRPr="003537C7">
        <w:rPr>
          <w:rFonts w:ascii="Book Antiqua" w:hAnsi="Book Antiqua"/>
          <w:color w:val="000000"/>
          <w:sz w:val="28"/>
          <w:szCs w:val="28"/>
          <w:vertAlign w:val="superscript"/>
        </w:rPr>
        <w:t>e</w:t>
      </w:r>
      <w:r>
        <w:rPr>
          <w:rFonts w:ascii="Book Antiqua" w:hAnsi="Book Antiqua"/>
          <w:color w:val="000000"/>
          <w:sz w:val="28"/>
          <w:szCs w:val="28"/>
        </w:rPr>
        <w:t xml:space="preserve"> vers)</w:t>
      </w: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  <w:r w:rsidRPr="00A114D2">
        <w:rPr>
          <w:rFonts w:ascii="Book Antiqua" w:hAnsi="Book Antiqua"/>
          <w:i/>
          <w:color w:val="000000"/>
          <w:sz w:val="28"/>
          <w:szCs w:val="28"/>
        </w:rPr>
        <w:t>Heren</w:t>
      </w:r>
    </w:p>
    <w:p w:rsidR="00BC1F1E" w:rsidRPr="00A114D2" w:rsidRDefault="00BC1F1E" w:rsidP="00BC1F1E">
      <w:pPr>
        <w:pStyle w:val="Lijstalinea"/>
        <w:numPr>
          <w:ilvl w:val="0"/>
          <w:numId w:val="1"/>
        </w:numPr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 xml:space="preserve">Si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iniquitatis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  <w:t>Samuel Wesley</w:t>
      </w: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  <w:r w:rsidRPr="00A114D2">
        <w:rPr>
          <w:rFonts w:ascii="Book Antiqua" w:hAnsi="Book Antiqua"/>
          <w:i/>
          <w:color w:val="000000"/>
          <w:sz w:val="28"/>
          <w:szCs w:val="28"/>
        </w:rPr>
        <w:t>Orgel</w:t>
      </w:r>
    </w:p>
    <w:p w:rsidR="00BC1F1E" w:rsidRPr="00A114D2" w:rsidRDefault="00BC1F1E" w:rsidP="00BC1F1E">
      <w:pPr>
        <w:pStyle w:val="Lijstalinea"/>
        <w:numPr>
          <w:ilvl w:val="0"/>
          <w:numId w:val="1"/>
        </w:numPr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 xml:space="preserve">Preludium over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Veni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Sancte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 xml:space="preserve"> Spiritus</w:t>
      </w:r>
      <w:r w:rsidRPr="00A114D2">
        <w:rPr>
          <w:rFonts w:ascii="Book Antiqua" w:hAnsi="Book Antiqua"/>
          <w:color w:val="000000"/>
          <w:sz w:val="28"/>
          <w:szCs w:val="28"/>
        </w:rPr>
        <w:tab/>
        <w:t xml:space="preserve">Maurice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Pirenne</w:t>
      </w:r>
      <w:proofErr w:type="spellEnd"/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  <w:r w:rsidRPr="00A114D2">
        <w:rPr>
          <w:rFonts w:ascii="Book Antiqua" w:hAnsi="Book Antiqua"/>
          <w:i/>
          <w:color w:val="000000"/>
          <w:sz w:val="28"/>
          <w:szCs w:val="28"/>
        </w:rPr>
        <w:t>Heren en orgel</w:t>
      </w:r>
    </w:p>
    <w:p w:rsidR="00BC1F1E" w:rsidRPr="00A114D2" w:rsidRDefault="00BC1F1E" w:rsidP="00BC1F1E">
      <w:pPr>
        <w:pStyle w:val="Lijstalinea"/>
        <w:numPr>
          <w:ilvl w:val="0"/>
          <w:numId w:val="1"/>
        </w:numPr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 xml:space="preserve">Niemand van ons leeft voor </w:t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 xml:space="preserve">Maurice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Pirenne</w:t>
      </w:r>
      <w:proofErr w:type="spellEnd"/>
    </w:p>
    <w:p w:rsidR="00BC1F1E" w:rsidRPr="00A114D2" w:rsidRDefault="00BC1F1E" w:rsidP="00BC1F1E">
      <w:pPr>
        <w:pStyle w:val="Lijstalinea"/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>zichzelf alleen</w:t>
      </w: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  <w:r w:rsidRPr="00A114D2">
        <w:rPr>
          <w:rFonts w:ascii="Book Antiqua" w:hAnsi="Book Antiqua"/>
          <w:i/>
          <w:color w:val="000000"/>
          <w:sz w:val="28"/>
          <w:szCs w:val="28"/>
        </w:rPr>
        <w:t>Heren</w:t>
      </w:r>
    </w:p>
    <w:p w:rsidR="00BC1F1E" w:rsidRPr="00A114D2" w:rsidRDefault="00BC1F1E" w:rsidP="00BC1F1E">
      <w:pPr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 xml:space="preserve">   </w:t>
      </w:r>
      <w:r>
        <w:rPr>
          <w:rFonts w:ascii="Book Antiqua" w:hAnsi="Book Antiqua"/>
          <w:color w:val="000000"/>
          <w:sz w:val="28"/>
          <w:szCs w:val="28"/>
        </w:rPr>
        <w:t xml:space="preserve">  </w:t>
      </w:r>
      <w:r w:rsidRPr="00A114D2">
        <w:rPr>
          <w:rFonts w:ascii="Book Antiqua" w:hAnsi="Book Antiqua"/>
          <w:color w:val="000000"/>
          <w:sz w:val="28"/>
          <w:szCs w:val="28"/>
        </w:rPr>
        <w:t>1</w:t>
      </w:r>
      <w:r>
        <w:rPr>
          <w:rFonts w:ascii="Book Antiqua" w:hAnsi="Book Antiqua"/>
          <w:color w:val="000000"/>
          <w:sz w:val="28"/>
          <w:szCs w:val="28"/>
        </w:rPr>
        <w:t>1</w:t>
      </w:r>
      <w:r w:rsidRPr="00A114D2">
        <w:rPr>
          <w:rFonts w:ascii="Book Antiqua" w:hAnsi="Book Antiqua"/>
          <w:color w:val="000000"/>
          <w:sz w:val="28"/>
          <w:szCs w:val="28"/>
        </w:rPr>
        <w:t xml:space="preserve">.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Beata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 xml:space="preserve"> Dei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Genitrix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  <w:t>Gregoriaans</w:t>
      </w: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  <w:r w:rsidRPr="00A114D2">
        <w:rPr>
          <w:rFonts w:ascii="Book Antiqua" w:hAnsi="Book Antiqua"/>
          <w:i/>
          <w:color w:val="000000"/>
          <w:sz w:val="28"/>
          <w:szCs w:val="28"/>
        </w:rPr>
        <w:t>Heren en orgel</w:t>
      </w:r>
    </w:p>
    <w:p w:rsidR="00BC1F1E" w:rsidRPr="00A114D2" w:rsidRDefault="00BC1F1E" w:rsidP="00BC1F1E">
      <w:pPr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 xml:space="preserve">   </w:t>
      </w:r>
      <w:r>
        <w:rPr>
          <w:rFonts w:ascii="Book Antiqua" w:hAnsi="Book Antiqua"/>
          <w:color w:val="000000"/>
          <w:sz w:val="28"/>
          <w:szCs w:val="28"/>
        </w:rPr>
        <w:t xml:space="preserve">  </w:t>
      </w:r>
      <w:r w:rsidRPr="00A114D2">
        <w:rPr>
          <w:rFonts w:ascii="Book Antiqua" w:hAnsi="Book Antiqua"/>
          <w:color w:val="000000"/>
          <w:sz w:val="28"/>
          <w:szCs w:val="28"/>
        </w:rPr>
        <w:t>1</w:t>
      </w:r>
      <w:r>
        <w:rPr>
          <w:rFonts w:ascii="Book Antiqua" w:hAnsi="Book Antiqua"/>
          <w:color w:val="000000"/>
          <w:sz w:val="28"/>
          <w:szCs w:val="28"/>
        </w:rPr>
        <w:t>2</w:t>
      </w:r>
      <w:r w:rsidRPr="00A114D2">
        <w:rPr>
          <w:rFonts w:ascii="Book Antiqua" w:hAnsi="Book Antiqua"/>
          <w:color w:val="000000"/>
          <w:sz w:val="28"/>
          <w:szCs w:val="28"/>
        </w:rPr>
        <w:t xml:space="preserve">. Magnificat </w:t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>Samuel Scheidt</w:t>
      </w:r>
    </w:p>
    <w:p w:rsidR="00BC1F1E" w:rsidRPr="00A114D2" w:rsidRDefault="00BC1F1E" w:rsidP="00BC1F1E">
      <w:pPr>
        <w:pStyle w:val="Lijstalinea"/>
        <w:rPr>
          <w:rFonts w:ascii="Book Antiqua" w:hAnsi="Book Antiqua"/>
          <w:color w:val="000000"/>
          <w:sz w:val="28"/>
          <w:szCs w:val="28"/>
        </w:rPr>
      </w:pPr>
    </w:p>
    <w:p w:rsidR="00BC1F1E" w:rsidRPr="00A114D2" w:rsidRDefault="00BC1F1E" w:rsidP="00BC1F1E">
      <w:pPr>
        <w:rPr>
          <w:rFonts w:ascii="Book Antiqua" w:hAnsi="Book Antiqua"/>
          <w:i/>
          <w:color w:val="000000"/>
          <w:sz w:val="28"/>
          <w:szCs w:val="28"/>
        </w:rPr>
      </w:pPr>
      <w:r w:rsidRPr="00A114D2">
        <w:rPr>
          <w:rFonts w:ascii="Book Antiqua" w:hAnsi="Book Antiqua"/>
          <w:i/>
          <w:color w:val="000000"/>
          <w:sz w:val="28"/>
          <w:szCs w:val="28"/>
        </w:rPr>
        <w:t>Heren</w:t>
      </w:r>
    </w:p>
    <w:p w:rsidR="00BC1F1E" w:rsidRPr="00A114D2" w:rsidRDefault="00BC1F1E" w:rsidP="00BC1F1E">
      <w:pPr>
        <w:rPr>
          <w:rFonts w:ascii="Book Antiqua" w:hAnsi="Book Antiqua"/>
          <w:color w:val="000000"/>
          <w:sz w:val="28"/>
          <w:szCs w:val="28"/>
        </w:rPr>
      </w:pPr>
      <w:r w:rsidRPr="00A114D2">
        <w:rPr>
          <w:rFonts w:ascii="Book Antiqua" w:hAnsi="Book Antiqua"/>
          <w:color w:val="000000"/>
          <w:sz w:val="28"/>
          <w:szCs w:val="28"/>
        </w:rPr>
        <w:t xml:space="preserve">   </w:t>
      </w:r>
      <w:r>
        <w:rPr>
          <w:rFonts w:ascii="Book Antiqua" w:hAnsi="Book Antiqua"/>
          <w:color w:val="000000"/>
          <w:sz w:val="28"/>
          <w:szCs w:val="28"/>
        </w:rPr>
        <w:t xml:space="preserve">  </w:t>
      </w:r>
      <w:r w:rsidRPr="00A114D2">
        <w:rPr>
          <w:rFonts w:ascii="Book Antiqua" w:hAnsi="Book Antiqua"/>
          <w:color w:val="000000"/>
          <w:sz w:val="28"/>
          <w:szCs w:val="28"/>
        </w:rPr>
        <w:t>1</w:t>
      </w:r>
      <w:r>
        <w:rPr>
          <w:rFonts w:ascii="Book Antiqua" w:hAnsi="Book Antiqua"/>
          <w:color w:val="000000"/>
          <w:sz w:val="28"/>
          <w:szCs w:val="28"/>
        </w:rPr>
        <w:t>3</w:t>
      </w:r>
      <w:r w:rsidRPr="00A114D2">
        <w:rPr>
          <w:rFonts w:ascii="Book Antiqua" w:hAnsi="Book Antiqua"/>
          <w:color w:val="000000"/>
          <w:sz w:val="28"/>
          <w:szCs w:val="28"/>
        </w:rPr>
        <w:t xml:space="preserve">.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If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ye</w:t>
      </w:r>
      <w:proofErr w:type="spellEnd"/>
      <w:r w:rsidRPr="00A114D2">
        <w:rPr>
          <w:rFonts w:ascii="Book Antiqua" w:hAnsi="Book Antiqua"/>
          <w:color w:val="000000"/>
          <w:sz w:val="28"/>
          <w:szCs w:val="28"/>
        </w:rPr>
        <w:t xml:space="preserve"> love me</w:t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</w:r>
      <w:r w:rsidRPr="00A114D2">
        <w:rPr>
          <w:rFonts w:ascii="Book Antiqua" w:hAnsi="Book Antiqua"/>
          <w:color w:val="000000"/>
          <w:sz w:val="28"/>
          <w:szCs w:val="28"/>
        </w:rPr>
        <w:tab/>
        <w:t xml:space="preserve">Thomas </w:t>
      </w:r>
      <w:proofErr w:type="spellStart"/>
      <w:r w:rsidRPr="00A114D2">
        <w:rPr>
          <w:rFonts w:ascii="Book Antiqua" w:hAnsi="Book Antiqua"/>
          <w:color w:val="000000"/>
          <w:sz w:val="28"/>
          <w:szCs w:val="28"/>
        </w:rPr>
        <w:t>Tallis</w:t>
      </w:r>
      <w:proofErr w:type="spellEnd"/>
    </w:p>
    <w:p w:rsidR="001401D5" w:rsidRDefault="001401D5">
      <w:bookmarkStart w:id="0" w:name="_GoBack"/>
      <w:bookmarkEnd w:id="0"/>
    </w:p>
    <w:sectPr w:rsidR="0014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977"/>
    <w:multiLevelType w:val="hybridMultilevel"/>
    <w:tmpl w:val="CAA83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1E"/>
    <w:rsid w:val="001401D5"/>
    <w:rsid w:val="00B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1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2015-05-02T09:28:00Z</dcterms:created>
  <dcterms:modified xsi:type="dcterms:W3CDTF">2015-05-02T09:29:00Z</dcterms:modified>
</cp:coreProperties>
</file>